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sz w:val="24"/>
          <w:szCs w:val="24"/>
          <w:lang w:val="sv-SE"/>
        </w:rPr>
      </w:pPr>
      <w:r>
        <w:rPr>
          <w:b/>
          <w:sz w:val="24"/>
          <w:szCs w:val="24"/>
          <w:lang w:val="sv-SE"/>
        </w:rPr>
        <w:t>3GPP TSG-RAN2 #116e</w:t>
      </w:r>
      <w:r>
        <w:rPr>
          <w:b/>
          <w:sz w:val="24"/>
          <w:szCs w:val="24"/>
          <w:lang w:val="sv-SE"/>
        </w:rPr>
        <w:tab/>
        <w:t>R2-2111125</w:t>
      </w:r>
    </w:p>
    <w:p>
      <w:pPr>
        <w:pStyle w:val="CRCoverPage"/>
        <w:outlineLvl w:val="0"/>
        <w:rPr>
          <w:sz w:val="24"/>
          <w:szCs w:val="24"/>
        </w:rPr>
      </w:pPr>
      <w:r>
        <w:rPr>
          <w:b/>
          <w:sz w:val="24"/>
          <w:szCs w:val="24"/>
        </w:rPr>
        <w:t>Electronic meeting, November 1 – November 12, 2021</w:t>
      </w:r>
      <w:r>
        <w:rPr>
          <w:b/>
          <w:sz w:val="24"/>
          <w:szCs w:val="24"/>
        </w:rPr>
        <w:tab/>
      </w:r>
      <w:r>
        <w:rPr>
          <w:b/>
          <w:sz w:val="24"/>
          <w:szCs w:val="24"/>
        </w:rPr>
        <w:tab/>
      </w:r>
      <w:r>
        <w:rPr>
          <w:b/>
          <w:sz w:val="24"/>
          <w:szCs w:val="24"/>
        </w:rPr>
        <w:tab/>
        <w:t xml:space="preserve"> </w:t>
      </w:r>
    </w:p>
    <w:p>
      <w:pPr>
        <w:pStyle w:val="a6"/>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8.6.5 </w:t>
      </w:r>
      <w:r>
        <w:rPr>
          <w:rFonts w:ascii="Arial" w:hAnsi="Arial" w:hint="eastAsia"/>
          <w:sz w:val="24"/>
          <w:lang w:val="en-US" w:eastAsia="ko-KR"/>
        </w:rPr>
        <w:t>(</w:t>
      </w:r>
      <w:r>
        <w:rPr>
          <w:rFonts w:ascii="Arial" w:hAnsi="Arial"/>
          <w:sz w:val="24"/>
          <w:lang w:val="en-US" w:eastAsia="ko-KR"/>
        </w:rPr>
        <w:t>NR_SmallData_INACTIVE-Core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Autonomous retransmission in CG-SDT</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The issues of autonomous retransmission in CG-S</w:t>
      </w:r>
      <w:r>
        <w:rPr>
          <w:lang w:val="en-US" w:eastAsia="ko-KR"/>
        </w:rPr>
        <w:t>DT was discussed in [1]. Due to the diverged views among companies, it seems that it is difficult to conclude on this issue. In this document, we present our view on this issue in order to facilitate further discussion.</w:t>
      </w:r>
    </w:p>
    <w:p>
      <w:pPr>
        <w:rPr>
          <w:lang w:val="en-US" w:eastAsia="ko-KR"/>
        </w:rPr>
      </w:pPr>
    </w:p>
    <w:p>
      <w:pPr>
        <w:pStyle w:val="1"/>
        <w:rPr>
          <w:lang w:val="en-US"/>
        </w:rPr>
      </w:pPr>
      <w:r>
        <w:rPr>
          <w:lang w:val="en-US"/>
        </w:rPr>
        <w:t>2.</w:t>
      </w:r>
      <w:r>
        <w:rPr>
          <w:lang w:val="en-US"/>
        </w:rPr>
        <w:tab/>
        <w:t>Discussion</w:t>
      </w:r>
    </w:p>
    <w:p>
      <w:pPr>
        <w:rPr>
          <w:b/>
          <w:u w:val="single"/>
          <w:lang w:val="en-US" w:eastAsia="ko-KR"/>
        </w:rPr>
      </w:pPr>
      <w:r>
        <w:rPr>
          <w:b/>
          <w:u w:val="single"/>
          <w:lang w:val="en-US" w:eastAsia="ko-KR"/>
        </w:rPr>
        <w:t>1) Need for autonomous retransmission in CG-SDT</w:t>
      </w:r>
    </w:p>
    <w:p>
      <w:pPr>
        <w:rPr>
          <w:lang w:eastAsia="ko-KR"/>
        </w:rPr>
      </w:pPr>
      <w:r>
        <w:rPr>
          <w:rFonts w:hint="eastAsia"/>
          <w:lang w:eastAsia="ko-KR"/>
        </w:rPr>
        <w:t xml:space="preserve">During the e-mail discussion [1], slight majority companies </w:t>
      </w:r>
      <w:r>
        <w:rPr>
          <w:lang w:eastAsia="ko-KR"/>
        </w:rPr>
        <w:t>thought the autonomous retransmission is needed for CG-SDT in licensed band. We share this view because the network does not know whether the UE actually transmits UL data using CG-SDT or not, and may not always provide dynamic UL grant if CG-SDT transmission fails. The autonomous retransmission is essential to improve the usability of CG-SDT in bad radio conditions, especially for initial transmission.</w:t>
      </w:r>
    </w:p>
    <w:p>
      <w:pPr>
        <w:rPr>
          <w:b/>
          <w:lang w:eastAsia="ko-KR"/>
        </w:rPr>
      </w:pPr>
      <w:r>
        <w:rPr>
          <w:rFonts w:hint="eastAsia"/>
          <w:b/>
          <w:lang w:eastAsia="ko-KR"/>
        </w:rPr>
        <w:t>Proposal 1: Support autonomous retransmission mechanism for CG-SDT.</w:t>
      </w:r>
    </w:p>
    <w:p>
      <w:pPr>
        <w:rPr>
          <w:lang w:eastAsia="ko-KR"/>
        </w:rPr>
      </w:pPr>
    </w:p>
    <w:p>
      <w:pPr>
        <w:rPr>
          <w:b/>
          <w:u w:val="single"/>
          <w:lang w:val="en-US" w:eastAsia="ko-KR"/>
        </w:rPr>
      </w:pPr>
      <w:r>
        <w:rPr>
          <w:b/>
          <w:u w:val="single"/>
          <w:lang w:val="en-US" w:eastAsia="ko-KR"/>
        </w:rPr>
        <w:t>2) Realization of autonomous retransmission in CG-SDT</w:t>
      </w:r>
    </w:p>
    <w:p>
      <w:pPr>
        <w:rPr>
          <w:lang w:eastAsia="ko-KR"/>
        </w:rPr>
      </w:pPr>
      <w:r>
        <w:rPr>
          <w:rFonts w:hint="eastAsia"/>
          <w:lang w:eastAsia="ko-KR"/>
        </w:rPr>
        <w:t>We think a simple method can b</w:t>
      </w:r>
      <w:r>
        <w:rPr>
          <w:lang w:eastAsia="ko-KR"/>
        </w:rPr>
        <w:t>e used for autonomous retransmission in CG-SDT.</w:t>
      </w:r>
    </w:p>
    <w:p>
      <w:pPr>
        <w:rPr>
          <w:lang w:eastAsia="ko-KR"/>
        </w:rPr>
      </w:pPr>
      <w:r>
        <w:rPr>
          <w:lang w:eastAsia="ko-KR"/>
        </w:rPr>
        <w:t xml:space="preserve">When the UE transmits UL data on CG-SDT, the UE starts a CG-SDT-Timer. While the timer is running, the UE monitors feedback from the network. If </w:t>
      </w:r>
      <w:proofErr w:type="spellStart"/>
      <w:r>
        <w:rPr>
          <w:lang w:eastAsia="ko-KR"/>
        </w:rPr>
        <w:t>ACK</w:t>
      </w:r>
      <w:proofErr w:type="spellEnd"/>
      <w:r>
        <w:rPr>
          <w:lang w:eastAsia="ko-KR"/>
        </w:rPr>
        <w:t xml:space="preserve"> is not received until the timer expires, the UE considers the last transmission on CG-SDT is failed, and performs autonomous retransmission at the next CG-SDT resource using the same HARQ process. If </w:t>
      </w:r>
      <w:proofErr w:type="spellStart"/>
      <w:r>
        <w:rPr>
          <w:lang w:eastAsia="ko-KR"/>
        </w:rPr>
        <w:t>ACK</w:t>
      </w:r>
      <w:proofErr w:type="spellEnd"/>
      <w:r>
        <w:rPr>
          <w:lang w:eastAsia="ko-KR"/>
        </w:rPr>
        <w:t xml:space="preserve"> or </w:t>
      </w:r>
      <w:proofErr w:type="spellStart"/>
      <w:r>
        <w:rPr>
          <w:lang w:eastAsia="ko-KR"/>
        </w:rPr>
        <w:t>NACK</w:t>
      </w:r>
      <w:proofErr w:type="spellEnd"/>
      <w:r>
        <w:rPr>
          <w:lang w:eastAsia="ko-KR"/>
        </w:rPr>
        <w:t xml:space="preserve"> is received while the timer is running, the UE stops the timer, and performs following actions accordingly, i.e. prepare for next new transmission when </w:t>
      </w:r>
      <w:proofErr w:type="spellStart"/>
      <w:r>
        <w:rPr>
          <w:lang w:eastAsia="ko-KR"/>
        </w:rPr>
        <w:t>ACK</w:t>
      </w:r>
      <w:proofErr w:type="spellEnd"/>
      <w:r>
        <w:rPr>
          <w:lang w:eastAsia="ko-KR"/>
        </w:rPr>
        <w:t xml:space="preserve"> is received, and prepare for retransmission when </w:t>
      </w:r>
      <w:proofErr w:type="spellStart"/>
      <w:r>
        <w:rPr>
          <w:lang w:eastAsia="ko-KR"/>
        </w:rPr>
        <w:t>NACK</w:t>
      </w:r>
      <w:proofErr w:type="spellEnd"/>
      <w:r>
        <w:rPr>
          <w:lang w:eastAsia="ko-KR"/>
        </w:rPr>
        <w:t xml:space="preserve"> is received.</w:t>
      </w:r>
    </w:p>
    <w:p>
      <w:pPr>
        <w:rPr>
          <w:lang w:eastAsia="ko-KR"/>
        </w:rPr>
      </w:pPr>
      <w:r>
        <w:rPr>
          <w:rFonts w:hint="eastAsia"/>
          <w:lang w:eastAsia="ko-KR"/>
        </w:rPr>
        <w:t xml:space="preserve">One may think that the CG-SDT autonomous retransmission </w:t>
      </w:r>
      <w:r>
        <w:rPr>
          <w:lang w:eastAsia="ko-KR"/>
        </w:rPr>
        <w:t xml:space="preserve">can be realized by </w:t>
      </w:r>
      <w:proofErr w:type="spellStart"/>
      <w:r>
        <w:rPr>
          <w:lang w:eastAsia="ko-KR"/>
        </w:rPr>
        <w:t>CGRT</w:t>
      </w:r>
      <w:proofErr w:type="spellEnd"/>
      <w:r>
        <w:rPr>
          <w:lang w:eastAsia="ko-KR"/>
        </w:rPr>
        <w:t xml:space="preserve"> (cg-</w:t>
      </w:r>
      <w:proofErr w:type="spellStart"/>
      <w:r>
        <w:rPr>
          <w:lang w:eastAsia="ko-KR"/>
        </w:rPr>
        <w:t>RetransmissionTimer</w:t>
      </w:r>
      <w:proofErr w:type="spellEnd"/>
      <w:r>
        <w:rPr>
          <w:lang w:eastAsia="ko-KR"/>
        </w:rPr>
        <w:t xml:space="preserve">). However, according to current specification, the </w:t>
      </w:r>
      <w:proofErr w:type="spellStart"/>
      <w:r>
        <w:rPr>
          <w:lang w:eastAsia="ko-KR"/>
        </w:rPr>
        <w:t>CGRT</w:t>
      </w:r>
      <w:proofErr w:type="spellEnd"/>
      <w:r>
        <w:rPr>
          <w:lang w:eastAsia="ko-KR"/>
        </w:rPr>
        <w:t xml:space="preserve"> is configured only in unlicensed band, and it cannot be used in licensed band. Moreover, the </w:t>
      </w:r>
      <w:proofErr w:type="spellStart"/>
      <w:r>
        <w:rPr>
          <w:lang w:eastAsia="ko-KR"/>
        </w:rPr>
        <w:t>CGRT</w:t>
      </w:r>
      <w:proofErr w:type="spellEnd"/>
      <w:r>
        <w:rPr>
          <w:lang w:eastAsia="ko-KR"/>
        </w:rPr>
        <w:t xml:space="preserve"> allows CG hopping (i.e. autonomous retransmission in different CG using the same HARQ process) to cope with LBT failure, but it is not needed for CG-SDT in licensed band.</w:t>
      </w:r>
    </w:p>
    <w:p>
      <w:pPr>
        <w:rPr>
          <w:lang w:eastAsia="ko-KR"/>
        </w:rPr>
      </w:pPr>
      <w:r>
        <w:rPr>
          <w:rFonts w:hint="eastAsia"/>
          <w:lang w:eastAsia="ko-KR"/>
        </w:rPr>
        <w:t xml:space="preserve">Other may think that </w:t>
      </w:r>
      <w:proofErr w:type="spellStart"/>
      <w:r>
        <w:rPr>
          <w:rFonts w:hint="eastAsia"/>
          <w:lang w:eastAsia="ko-KR"/>
        </w:rPr>
        <w:t>CGT</w:t>
      </w:r>
      <w:proofErr w:type="spellEnd"/>
      <w:r>
        <w:rPr>
          <w:rFonts w:hint="eastAsia"/>
          <w:lang w:eastAsia="ko-KR"/>
        </w:rPr>
        <w:t xml:space="preserve"> (</w:t>
      </w:r>
      <w:r>
        <w:rPr>
          <w:lang w:eastAsia="ko-KR"/>
        </w:rPr>
        <w:t xml:space="preserve">configuredGrantTimer) can use this purpose. However, the purpose of the </w:t>
      </w:r>
      <w:proofErr w:type="spellStart"/>
      <w:r>
        <w:rPr>
          <w:lang w:eastAsia="ko-KR"/>
        </w:rPr>
        <w:t>CGT</w:t>
      </w:r>
      <w:proofErr w:type="spellEnd"/>
      <w:r>
        <w:rPr>
          <w:lang w:eastAsia="ko-KR"/>
        </w:rPr>
        <w:t xml:space="preserve"> is to block a new transmission using the same HARQ process for some time in order to guarantee enough time for</w:t>
      </w:r>
      <w:bookmarkStart w:id="2" w:name="_GoBack"/>
      <w:bookmarkEnd w:id="2"/>
      <w:r>
        <w:rPr>
          <w:lang w:eastAsia="ko-KR"/>
        </w:rPr>
        <w:t xml:space="preserve"> the network to provide dynamic UL grant for potential retransmission. Therefore, when the </w:t>
      </w:r>
      <w:proofErr w:type="spellStart"/>
      <w:r>
        <w:rPr>
          <w:lang w:eastAsia="ko-KR"/>
        </w:rPr>
        <w:t>CGT</w:t>
      </w:r>
      <w:proofErr w:type="spellEnd"/>
      <w:r>
        <w:rPr>
          <w:lang w:eastAsia="ko-KR"/>
        </w:rPr>
        <w:t xml:space="preserve"> expires, the UE considers </w:t>
      </w:r>
      <w:proofErr w:type="spellStart"/>
      <w:r>
        <w:rPr>
          <w:lang w:eastAsia="ko-KR"/>
        </w:rPr>
        <w:t>ACK</w:t>
      </w:r>
      <w:proofErr w:type="spellEnd"/>
      <w:r>
        <w:rPr>
          <w:lang w:eastAsia="ko-KR"/>
        </w:rPr>
        <w:t xml:space="preserve"> for the last transmission and prepares for a next new transmission, which is not suitable for autonomous retransmission in CG-SDT.</w:t>
      </w:r>
    </w:p>
    <w:p>
      <w:pPr>
        <w:rPr>
          <w:lang w:eastAsia="ko-KR"/>
        </w:rPr>
      </w:pPr>
      <w:r>
        <w:rPr>
          <w:rFonts w:hint="eastAsia"/>
          <w:lang w:eastAsia="ko-KR"/>
        </w:rPr>
        <w:t xml:space="preserve">Based on the reasoning above, we think it is better to introduce a new timer, called </w:t>
      </w:r>
      <w:r>
        <w:rPr>
          <w:lang w:eastAsia="ko-KR"/>
        </w:rPr>
        <w:t>CG-</w:t>
      </w:r>
      <w:r>
        <w:rPr>
          <w:rFonts w:hint="eastAsia"/>
          <w:lang w:eastAsia="ko-KR"/>
        </w:rPr>
        <w:t>SDT-Timer, to fulfil the autonomous retransmission in CG-SDT.</w:t>
      </w:r>
    </w:p>
    <w:p>
      <w:pPr>
        <w:rPr>
          <w:b/>
          <w:lang w:eastAsia="ko-KR"/>
        </w:rPr>
      </w:pPr>
      <w:r>
        <w:rPr>
          <w:rFonts w:hint="eastAsia"/>
          <w:b/>
          <w:lang w:eastAsia="ko-KR"/>
        </w:rPr>
        <w:lastRenderedPageBreak/>
        <w:t xml:space="preserve">Proposal 2: </w:t>
      </w:r>
      <w:r>
        <w:rPr>
          <w:b/>
          <w:lang w:eastAsia="ko-KR"/>
        </w:rPr>
        <w:t xml:space="preserve">Introduce a new CG-SDT-Timer to support autonomous retransmission in CG-SDT. If </w:t>
      </w:r>
      <w:proofErr w:type="spellStart"/>
      <w:r>
        <w:rPr>
          <w:b/>
          <w:lang w:eastAsia="ko-KR"/>
        </w:rPr>
        <w:t>ACK</w:t>
      </w:r>
      <w:proofErr w:type="spellEnd"/>
      <w:r>
        <w:rPr>
          <w:b/>
          <w:lang w:eastAsia="ko-KR"/>
        </w:rPr>
        <w:t xml:space="preserve"> is not received until the timer expires, the UE considers the last transmission on CG-SDT is failed, and performs autonomous retransmission at the next CG-SDT resource using the same HARQ process.</w:t>
      </w:r>
    </w:p>
    <w:p>
      <w:pPr>
        <w:rPr>
          <w:lang w:eastAsia="ko-KR"/>
        </w:rPr>
      </w:pPr>
    </w:p>
    <w:p>
      <w:pPr>
        <w:rPr>
          <w:b/>
          <w:u w:val="single"/>
          <w:lang w:val="en-US" w:eastAsia="ko-KR"/>
        </w:rPr>
      </w:pPr>
      <w:r>
        <w:rPr>
          <w:b/>
          <w:u w:val="single"/>
          <w:lang w:val="en-US" w:eastAsia="ko-KR"/>
        </w:rPr>
        <w:t>3) Relation with other SDT timers</w:t>
      </w:r>
    </w:p>
    <w:p>
      <w:pPr>
        <w:rPr>
          <w:lang w:eastAsia="ko-KR"/>
        </w:rPr>
      </w:pPr>
      <w:r>
        <w:rPr>
          <w:rFonts w:hint="eastAsia"/>
          <w:lang w:eastAsia="ko-KR"/>
        </w:rPr>
        <w:t xml:space="preserve">A couple of new timers are already introduced for SDT. </w:t>
      </w:r>
      <w:r>
        <w:rPr>
          <w:lang w:eastAsia="ko-KR"/>
        </w:rPr>
        <w:t>They are explained below.</w:t>
      </w:r>
    </w:p>
    <w:p>
      <w:pPr>
        <w:pStyle w:val="B1"/>
        <w:rPr>
          <w:lang w:eastAsia="ko-KR"/>
        </w:rPr>
      </w:pPr>
      <w:r>
        <w:rPr>
          <w:lang w:eastAsia="ko-KR"/>
        </w:rPr>
        <w:t>-</w:t>
      </w:r>
      <w:r>
        <w:rPr>
          <w:lang w:eastAsia="ko-KR"/>
        </w:rPr>
        <w:tab/>
      </w:r>
      <w:r>
        <w:rPr>
          <w:rFonts w:hint="eastAsia"/>
          <w:lang w:eastAsia="ko-KR"/>
        </w:rPr>
        <w:t>CG-</w:t>
      </w:r>
      <w:r>
        <w:rPr>
          <w:lang w:eastAsia="ko-KR"/>
        </w:rPr>
        <w:t>SDT-TAT</w:t>
      </w:r>
    </w:p>
    <w:p>
      <w:pPr>
        <w:pStyle w:val="B2"/>
        <w:rPr>
          <w:lang w:eastAsia="ko-KR"/>
        </w:rPr>
      </w:pPr>
      <w:r>
        <w:rPr>
          <w:rFonts w:eastAsia="맑은 고딕" w:hint="eastAsia"/>
          <w:lang w:eastAsia="ko-KR"/>
        </w:rPr>
        <w:t>-</w:t>
      </w:r>
      <w:r>
        <w:rPr>
          <w:rFonts w:eastAsia="맑은 고딕" w:hint="eastAsia"/>
          <w:lang w:eastAsia="ko-KR"/>
        </w:rPr>
        <w:tab/>
        <w:t xml:space="preserve">This timer is </w:t>
      </w:r>
      <w:r>
        <w:rPr>
          <w:rFonts w:eastAsia="맑은 고딕"/>
          <w:lang w:eastAsia="ko-KR"/>
        </w:rPr>
        <w:t xml:space="preserve">a time alignment timer </w:t>
      </w:r>
      <w:r>
        <w:rPr>
          <w:rFonts w:eastAsia="맑은 고딕" w:hint="eastAsia"/>
          <w:lang w:eastAsia="ko-KR"/>
        </w:rPr>
        <w:t xml:space="preserve">used for </w:t>
      </w:r>
      <w:r>
        <w:rPr>
          <w:rFonts w:eastAsia="맑은 고딕"/>
          <w:lang w:eastAsia="ko-KR"/>
        </w:rPr>
        <w:t xml:space="preserve">CG-SDT resource validation. This timer starts when it is configured by </w:t>
      </w:r>
      <w:proofErr w:type="spellStart"/>
      <w:r>
        <w:rPr>
          <w:rFonts w:eastAsia="맑은 고딕"/>
          <w:lang w:eastAsia="ko-KR"/>
        </w:rPr>
        <w:t>RRCRelease</w:t>
      </w:r>
      <w:proofErr w:type="spellEnd"/>
      <w:r>
        <w:rPr>
          <w:rFonts w:eastAsia="맑은 고딕"/>
          <w:lang w:eastAsia="ko-KR"/>
        </w:rPr>
        <w:t xml:space="preserve"> message. While the timer is running, the UE considers that the CG-SDT resource is valid, and can use it if other conditions are met. When the timer expires, the UE releases CG-SDT resource. The UE restarts the timer when a TAC MAC CE is received.</w:t>
      </w:r>
    </w:p>
    <w:p>
      <w:pPr>
        <w:pStyle w:val="B1"/>
        <w:rPr>
          <w:lang w:eastAsia="ko-KR"/>
        </w:rPr>
      </w:pPr>
      <w:r>
        <w:rPr>
          <w:lang w:eastAsia="ko-KR"/>
        </w:rPr>
        <w:t>-</w:t>
      </w:r>
      <w:r>
        <w:rPr>
          <w:lang w:eastAsia="ko-KR"/>
        </w:rPr>
        <w:tab/>
        <w:t>SDT failure timer (</w:t>
      </w:r>
      <w:proofErr w:type="spellStart"/>
      <w:r>
        <w:rPr>
          <w:lang w:eastAsia="ko-KR"/>
        </w:rPr>
        <w:t>NewSDTTimer</w:t>
      </w:r>
      <w:proofErr w:type="spellEnd"/>
      <w:r>
        <w:rPr>
          <w:lang w:eastAsia="ko-KR"/>
        </w:rPr>
        <w:t xml:space="preserve"> in RRC running CR)</w:t>
      </w:r>
    </w:p>
    <w:p>
      <w:pPr>
        <w:pStyle w:val="B2"/>
        <w:rPr>
          <w:rFonts w:eastAsia="맑은 고딕"/>
          <w:lang w:eastAsia="ko-KR"/>
        </w:rPr>
      </w:pPr>
      <w:r>
        <w:rPr>
          <w:rFonts w:eastAsia="맑은 고딕" w:hint="eastAsia"/>
          <w:lang w:eastAsia="ko-KR"/>
        </w:rPr>
        <w:t>-</w:t>
      </w:r>
      <w:r>
        <w:rPr>
          <w:rFonts w:eastAsia="맑은 고딕" w:hint="eastAsia"/>
          <w:lang w:eastAsia="ko-KR"/>
        </w:rPr>
        <w:tab/>
        <w:t xml:space="preserve">This timer is </w:t>
      </w:r>
      <w:r>
        <w:rPr>
          <w:rFonts w:eastAsia="맑은 고딕"/>
          <w:lang w:eastAsia="ko-KR"/>
        </w:rPr>
        <w:t xml:space="preserve">extended </w:t>
      </w:r>
      <w:proofErr w:type="spellStart"/>
      <w:r>
        <w:rPr>
          <w:rFonts w:eastAsia="맑은 고딕"/>
          <w:lang w:eastAsia="ko-KR"/>
        </w:rPr>
        <w:t>T319</w:t>
      </w:r>
      <w:proofErr w:type="spellEnd"/>
      <w:r>
        <w:rPr>
          <w:rFonts w:eastAsia="맑은 고딕"/>
          <w:lang w:eastAsia="ko-KR"/>
        </w:rPr>
        <w:t xml:space="preserve"> timer and </w:t>
      </w:r>
      <w:r>
        <w:rPr>
          <w:rFonts w:eastAsia="맑은 고딕" w:hint="eastAsia"/>
          <w:lang w:eastAsia="ko-KR"/>
        </w:rPr>
        <w:t>used to detect SDT procedure failure</w:t>
      </w:r>
      <w:r>
        <w:rPr>
          <w:rFonts w:eastAsia="맑은 고딕"/>
          <w:lang w:eastAsia="ko-KR"/>
        </w:rPr>
        <w:t>. This timer is applicable for both RA-SDT and CG-SDT procedure</w:t>
      </w:r>
      <w:r>
        <w:rPr>
          <w:rFonts w:eastAsia="맑은 고딕" w:hint="eastAsia"/>
          <w:lang w:eastAsia="ko-KR"/>
        </w:rPr>
        <w:t>.</w:t>
      </w:r>
      <w:r>
        <w:rPr>
          <w:rFonts w:eastAsia="맑은 고딕"/>
          <w:lang w:eastAsia="ko-KR"/>
        </w:rPr>
        <w:t xml:space="preserve"> This timer starts when a SDT procedure is initiated. The timer stops when the SDT procedure is terminated by receiving any one of </w:t>
      </w:r>
      <w:proofErr w:type="spellStart"/>
      <w:r>
        <w:rPr>
          <w:rFonts w:eastAsia="맑은 고딕"/>
          <w:lang w:eastAsia="ko-KR"/>
        </w:rPr>
        <w:t>RRCRelease</w:t>
      </w:r>
      <w:proofErr w:type="spellEnd"/>
      <w:r>
        <w:rPr>
          <w:rFonts w:eastAsia="맑은 고딕"/>
          <w:lang w:eastAsia="ko-KR"/>
        </w:rPr>
        <w:t xml:space="preserve">, </w:t>
      </w:r>
      <w:proofErr w:type="spellStart"/>
      <w:r>
        <w:rPr>
          <w:rFonts w:eastAsia="맑은 고딕"/>
          <w:lang w:eastAsia="ko-KR"/>
        </w:rPr>
        <w:t>RRCResume</w:t>
      </w:r>
      <w:proofErr w:type="spellEnd"/>
      <w:r>
        <w:rPr>
          <w:rFonts w:eastAsia="맑은 고딕"/>
          <w:lang w:eastAsia="ko-KR"/>
        </w:rPr>
        <w:t xml:space="preserve">, or </w:t>
      </w:r>
      <w:proofErr w:type="spellStart"/>
      <w:r>
        <w:rPr>
          <w:rFonts w:eastAsia="맑은 고딕"/>
          <w:lang w:eastAsia="ko-KR"/>
        </w:rPr>
        <w:t>RRCSetup</w:t>
      </w:r>
      <w:proofErr w:type="spellEnd"/>
      <w:r>
        <w:rPr>
          <w:rFonts w:eastAsia="맑은 고딕"/>
          <w:lang w:eastAsia="ko-KR"/>
        </w:rPr>
        <w:t xml:space="preserve"> message. If the UE does not receive any one of </w:t>
      </w:r>
      <w:proofErr w:type="spellStart"/>
      <w:r>
        <w:rPr>
          <w:rFonts w:eastAsia="맑은 고딕"/>
          <w:lang w:eastAsia="ko-KR"/>
        </w:rPr>
        <w:t>RRCRelease</w:t>
      </w:r>
      <w:proofErr w:type="spellEnd"/>
      <w:r>
        <w:rPr>
          <w:rFonts w:eastAsia="맑은 고딕"/>
          <w:lang w:eastAsia="ko-KR"/>
        </w:rPr>
        <w:t xml:space="preserve">, </w:t>
      </w:r>
      <w:proofErr w:type="spellStart"/>
      <w:r>
        <w:rPr>
          <w:rFonts w:eastAsia="맑은 고딕"/>
          <w:lang w:eastAsia="ko-KR"/>
        </w:rPr>
        <w:t>RRCResume</w:t>
      </w:r>
      <w:proofErr w:type="spellEnd"/>
      <w:r>
        <w:rPr>
          <w:rFonts w:eastAsia="맑은 고딕"/>
          <w:lang w:eastAsia="ko-KR"/>
        </w:rPr>
        <w:t xml:space="preserve">, or </w:t>
      </w:r>
      <w:proofErr w:type="spellStart"/>
      <w:r>
        <w:rPr>
          <w:rFonts w:eastAsia="맑은 고딕"/>
          <w:lang w:eastAsia="ko-KR"/>
        </w:rPr>
        <w:t>RRCSetup</w:t>
      </w:r>
      <w:proofErr w:type="spellEnd"/>
      <w:r>
        <w:rPr>
          <w:rFonts w:eastAsia="맑은 고딕"/>
          <w:lang w:eastAsia="ko-KR"/>
        </w:rPr>
        <w:t xml:space="preserve"> message until the timer expires, the UE considers that the SDT procedure is failed, and goes to </w:t>
      </w:r>
      <w:proofErr w:type="spellStart"/>
      <w:r>
        <w:rPr>
          <w:rFonts w:eastAsia="맑은 고딕"/>
          <w:lang w:eastAsia="ko-KR"/>
        </w:rPr>
        <w:t>RRC_IDLE</w:t>
      </w:r>
      <w:proofErr w:type="spellEnd"/>
      <w:r>
        <w:rPr>
          <w:rFonts w:eastAsia="맑은 고딕"/>
          <w:lang w:eastAsia="ko-KR"/>
        </w:rPr>
        <w:t>.</w:t>
      </w:r>
    </w:p>
    <w:p>
      <w:pPr>
        <w:rPr>
          <w:lang w:eastAsia="ko-KR"/>
        </w:rPr>
      </w:pPr>
      <w:r>
        <w:rPr>
          <w:rFonts w:hint="eastAsia"/>
          <w:lang w:eastAsia="ko-KR"/>
        </w:rPr>
        <w:t xml:space="preserve">As explained above, already agreed timers are </w:t>
      </w:r>
      <w:r>
        <w:rPr>
          <w:lang w:eastAsia="ko-KR"/>
        </w:rPr>
        <w:t xml:space="preserve">introduced for their own purposes, and </w:t>
      </w:r>
      <w:r>
        <w:rPr>
          <w:rFonts w:hint="eastAsia"/>
          <w:lang w:eastAsia="ko-KR"/>
        </w:rPr>
        <w:t xml:space="preserve">not suitable for </w:t>
      </w:r>
      <w:r>
        <w:rPr>
          <w:lang w:eastAsia="ko-KR"/>
        </w:rPr>
        <w:t>autonomous retransmission. Thus, we propose to introduce a new CG-SDT-Timer in addition to the already agreed timers.</w:t>
      </w:r>
    </w:p>
    <w:p>
      <w:pPr>
        <w:rPr>
          <w:b/>
          <w:lang w:eastAsia="ko-KR"/>
        </w:rPr>
      </w:pPr>
      <w:r>
        <w:rPr>
          <w:b/>
          <w:lang w:eastAsia="ko-KR"/>
        </w:rPr>
        <w:t>Proposal 3: The new CG-SDT-Timer is independent of other SDT timers, e.g. CG-SDT-TAT or SDT failure timer.</w:t>
      </w:r>
    </w:p>
    <w:p>
      <w:pPr>
        <w:rPr>
          <w:lang w:eastAsia="ko-KR"/>
        </w:rPr>
      </w:pPr>
    </w:p>
    <w:p>
      <w:pPr>
        <w:pStyle w:val="1"/>
        <w:rPr>
          <w:lang w:val="en-US"/>
        </w:rPr>
      </w:pPr>
      <w:r>
        <w:rPr>
          <w:lang w:val="en-US"/>
        </w:rPr>
        <w:t>3.</w:t>
      </w:r>
      <w:r>
        <w:rPr>
          <w:lang w:val="en-US"/>
        </w:rPr>
        <w:tab/>
        <w:t>Conclusions</w:t>
      </w:r>
    </w:p>
    <w:p>
      <w:pPr>
        <w:rPr>
          <w:lang w:val="en-US" w:eastAsia="ko-KR"/>
        </w:rPr>
      </w:pPr>
      <w:r>
        <w:rPr>
          <w:lang w:val="en-US" w:eastAsia="ko-KR"/>
        </w:rPr>
        <w:t>In this paper, we discuss the issues of autonomous retransmission in CG-SDT. We have following proposals:</w:t>
      </w:r>
    </w:p>
    <w:p>
      <w:pPr>
        <w:rPr>
          <w:b/>
          <w:lang w:eastAsia="ko-KR"/>
        </w:rPr>
      </w:pPr>
      <w:r>
        <w:rPr>
          <w:rFonts w:hint="eastAsia"/>
          <w:b/>
          <w:lang w:eastAsia="ko-KR"/>
        </w:rPr>
        <w:t>Proposal 1: Support autonomous retransmission mechanism for CG-SDT.</w:t>
      </w:r>
    </w:p>
    <w:p>
      <w:pPr>
        <w:rPr>
          <w:b/>
          <w:lang w:eastAsia="ko-KR"/>
        </w:rPr>
      </w:pPr>
      <w:r>
        <w:rPr>
          <w:rFonts w:hint="eastAsia"/>
          <w:b/>
          <w:lang w:eastAsia="ko-KR"/>
        </w:rPr>
        <w:t xml:space="preserve">Proposal 2: </w:t>
      </w:r>
      <w:r>
        <w:rPr>
          <w:b/>
          <w:lang w:eastAsia="ko-KR"/>
        </w:rPr>
        <w:t xml:space="preserve">Introduce a new CG-SDT-Timer to support autonomous retransmission in CG-SDT. If </w:t>
      </w:r>
      <w:proofErr w:type="spellStart"/>
      <w:r>
        <w:rPr>
          <w:b/>
          <w:lang w:eastAsia="ko-KR"/>
        </w:rPr>
        <w:t>ACK</w:t>
      </w:r>
      <w:proofErr w:type="spellEnd"/>
      <w:r>
        <w:rPr>
          <w:b/>
          <w:lang w:eastAsia="ko-KR"/>
        </w:rPr>
        <w:t xml:space="preserve"> is not received until the timer expires, the UE considers the last transmission on CG-SDT is failed, and performs autonomous retransmission at the next CG-SDT resource using the same HARQ process.</w:t>
      </w:r>
    </w:p>
    <w:p>
      <w:pPr>
        <w:rPr>
          <w:b/>
          <w:lang w:eastAsia="ko-KR"/>
        </w:rPr>
      </w:pPr>
      <w:r>
        <w:rPr>
          <w:b/>
          <w:lang w:eastAsia="ko-KR"/>
        </w:rPr>
        <w:t>Proposal 3: The new CG-SDT-Timer is independent of other SDT timers, e.g. CG-SDT-TAT or SDT failure timer.</w:t>
      </w:r>
    </w:p>
    <w:p>
      <w:pPr>
        <w:rPr>
          <w:lang w:eastAsia="ko-KR"/>
        </w:rPr>
      </w:pPr>
    </w:p>
    <w:p>
      <w:pPr>
        <w:pStyle w:val="1"/>
        <w:rPr>
          <w:lang w:val="en-US"/>
        </w:rPr>
      </w:pPr>
      <w:r>
        <w:rPr>
          <w:lang w:val="en-US"/>
        </w:rPr>
        <w:t>References</w:t>
      </w:r>
    </w:p>
    <w:p>
      <w:pPr>
        <w:rPr>
          <w:lang w:val="en-US" w:eastAsia="ko-KR"/>
        </w:rPr>
      </w:pPr>
      <w:r>
        <w:rPr>
          <w:rFonts w:hint="eastAsia"/>
          <w:lang w:val="en-US" w:eastAsia="ko-KR"/>
        </w:rPr>
        <w:t>[1]</w:t>
      </w:r>
      <w:r>
        <w:rPr>
          <w:lang w:val="en-US" w:eastAsia="ko-KR"/>
        </w:rPr>
        <w:t xml:space="preserve"> R2-2110670</w:t>
      </w:r>
      <w:r>
        <w:rPr>
          <w:lang w:val="en-US" w:eastAsia="ko-KR"/>
        </w:rPr>
        <w:tab/>
        <w:t>[</w:t>
      </w:r>
      <w:proofErr w:type="spellStart"/>
      <w:r>
        <w:rPr>
          <w:lang w:val="en-US" w:eastAsia="ko-KR"/>
        </w:rPr>
        <w:t>Post115</w:t>
      </w:r>
      <w:proofErr w:type="spellEnd"/>
      <w:r>
        <w:rPr>
          <w:lang w:val="en-US" w:eastAsia="ko-KR"/>
        </w:rPr>
        <w:t>-e</w:t>
      </w:r>
      <w:proofErr w:type="gramStart"/>
      <w:r>
        <w:rPr>
          <w:lang w:val="en-US" w:eastAsia="ko-KR"/>
        </w:rPr>
        <w:t>][</w:t>
      </w:r>
      <w:proofErr w:type="gramEnd"/>
      <w:r>
        <w:rPr>
          <w:lang w:val="en-US" w:eastAsia="ko-KR"/>
        </w:rPr>
        <w:t xml:space="preserve">509][SDT] CG open issues </w:t>
      </w:r>
      <w:r>
        <w:rPr>
          <w:lang w:val="en-US" w:eastAsia="ko-KR"/>
        </w:rPr>
        <w:tab/>
        <w:t>Xiaomi</w:t>
      </w:r>
    </w:p>
    <w:p>
      <w:pPr>
        <w:rPr>
          <w:lang w:val="en-US" w:eastAsia="ko-KR"/>
        </w:rPr>
      </w:pPr>
    </w:p>
    <w:sectPr>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 w:type="continuationNotice" w:id="1">
    <w:p>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1</w:t>
    </w:r>
    <w:r>
      <w:rPr>
        <w:rStyle w:val="ad"/>
      </w:rPr>
      <w:fldChar w:fldCharType="end"/>
    </w:r>
  </w:p>
  <w:p>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type="continuationNotice" w:id="1">
    <w:p>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2.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9092606-E891-4F56-A66C-4132E2D9B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TotalTime>
  <Pages>1</Pages>
  <Words>779</Words>
  <Characters>4442</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5211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171</cp:revision>
  <dcterms:created xsi:type="dcterms:W3CDTF">2021-04-15T15:18:00Z</dcterms:created>
  <dcterms:modified xsi:type="dcterms:W3CDTF">2021-10-22T03:58:00Z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